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A8404F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95ADD">
              <w:rPr>
                <w:rFonts w:ascii="Tw Cen MT" w:hAnsi="Tw Cen MT"/>
                <w:b/>
                <w:sz w:val="28"/>
                <w:szCs w:val="28"/>
              </w:rPr>
              <w:t>I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396592F4" w:rsidR="00F71A3D" w:rsidRDefault="00C95AD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INDUSTRIAL PROCESS CONTROL INSTRUMENTATION</w:t>
      </w:r>
    </w:p>
    <w:p w14:paraId="772AFEF7" w14:textId="17BF80D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</w:t>
      </w:r>
      <w:r w:rsidR="00020716">
        <w:rPr>
          <w:rFonts w:ascii="Tw Cen MT" w:hAnsi="Tw Cen MT"/>
          <w:sz w:val="26"/>
          <w:szCs w:val="26"/>
        </w:rPr>
        <w:t>IE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4B08A07B" w14:textId="77777777" w:rsidR="00443A93" w:rsidRDefault="00443A93" w:rsidP="00443A9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25017B8E" w14:textId="77777777" w:rsidR="00443A93" w:rsidRPr="009A6147" w:rsidRDefault="00443A93" w:rsidP="00443A9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W w:w="10997" w:type="dxa"/>
        <w:tblLook w:val="04A0" w:firstRow="1" w:lastRow="0" w:firstColumn="1" w:lastColumn="0" w:noHBand="0" w:noVBand="1"/>
      </w:tblPr>
      <w:tblGrid>
        <w:gridCol w:w="902"/>
        <w:gridCol w:w="7745"/>
        <w:gridCol w:w="709"/>
        <w:gridCol w:w="797"/>
        <w:gridCol w:w="844"/>
      </w:tblGrid>
      <w:tr w:rsidR="005F6C72" w:rsidRPr="00761548" w14:paraId="080E57EC" w14:textId="77777777" w:rsidTr="0043064C">
        <w:tc>
          <w:tcPr>
            <w:tcW w:w="902" w:type="dxa"/>
            <w:shd w:val="clear" w:color="auto" w:fill="auto"/>
          </w:tcPr>
          <w:p w14:paraId="28B2CF55" w14:textId="77777777" w:rsidR="005F6C72" w:rsidRPr="00761548" w:rsidRDefault="005F6C72" w:rsidP="005F6C7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6EC8B63A" w14:textId="30856CBA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State practical application</w:t>
            </w:r>
            <w:r w:rsidR="00F9625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 xml:space="preserve"> for a Venturi meter.</w:t>
            </w:r>
          </w:p>
        </w:tc>
        <w:tc>
          <w:tcPr>
            <w:tcW w:w="709" w:type="dxa"/>
            <w:shd w:val="clear" w:color="auto" w:fill="auto"/>
          </w:tcPr>
          <w:p w14:paraId="2503AF2B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1963C9A2" w14:textId="73ADA080" w:rsidR="005F6C72" w:rsidRPr="00761548" w:rsidRDefault="005E79DC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shd w:val="clear" w:color="auto" w:fill="auto"/>
          </w:tcPr>
          <w:p w14:paraId="243B0A7E" w14:textId="0923D66C" w:rsidR="005F6C72" w:rsidRPr="00761548" w:rsidRDefault="00020716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6C72" w:rsidRPr="00761548" w14:paraId="55B1B0D6" w14:textId="77777777" w:rsidTr="0043064C">
        <w:tc>
          <w:tcPr>
            <w:tcW w:w="902" w:type="dxa"/>
            <w:shd w:val="clear" w:color="auto" w:fill="auto"/>
          </w:tcPr>
          <w:p w14:paraId="294FAB8A" w14:textId="77777777" w:rsidR="005F6C72" w:rsidRPr="00761548" w:rsidRDefault="005F6C72" w:rsidP="005F6C7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70748673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Describe steady-state error in a control system.</w:t>
            </w:r>
          </w:p>
        </w:tc>
        <w:tc>
          <w:tcPr>
            <w:tcW w:w="709" w:type="dxa"/>
            <w:shd w:val="clear" w:color="auto" w:fill="auto"/>
          </w:tcPr>
          <w:p w14:paraId="4156E842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3E18F6D5" w14:textId="4C3329B2" w:rsidR="005F6C72" w:rsidRPr="00761548" w:rsidRDefault="005E79DC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shd w:val="clear" w:color="auto" w:fill="auto"/>
          </w:tcPr>
          <w:p w14:paraId="5EC20E76" w14:textId="1ABCF8CE" w:rsidR="005F6C72" w:rsidRPr="00761548" w:rsidRDefault="00020716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F6C72" w:rsidRPr="00761548" w14:paraId="4152113B" w14:textId="77777777" w:rsidTr="0043064C">
        <w:tc>
          <w:tcPr>
            <w:tcW w:w="902" w:type="dxa"/>
            <w:shd w:val="clear" w:color="auto" w:fill="auto"/>
          </w:tcPr>
          <w:p w14:paraId="1CD9F822" w14:textId="77777777" w:rsidR="005F6C72" w:rsidRPr="00761548" w:rsidRDefault="005F6C72" w:rsidP="005F6C7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7110E386" w14:textId="73DE5009" w:rsidR="005F6C72" w:rsidRPr="00761548" w:rsidRDefault="00020716" w:rsidP="008957C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an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 xml:space="preserve"> Internal Model Control (IMC).</w:t>
            </w:r>
          </w:p>
        </w:tc>
        <w:tc>
          <w:tcPr>
            <w:tcW w:w="709" w:type="dxa"/>
            <w:shd w:val="clear" w:color="auto" w:fill="auto"/>
          </w:tcPr>
          <w:p w14:paraId="2FF58E35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7A5D4AE9" w14:textId="130A02DB" w:rsidR="005F6C72" w:rsidRPr="00761548" w:rsidRDefault="005E79DC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20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shd w:val="clear" w:color="auto" w:fill="auto"/>
          </w:tcPr>
          <w:p w14:paraId="680FCDAB" w14:textId="50EDD9D1" w:rsidR="005F6C72" w:rsidRPr="00761548" w:rsidRDefault="00020716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6C72" w:rsidRPr="00761548" w14:paraId="20C8E0AC" w14:textId="77777777" w:rsidTr="0043064C">
        <w:tc>
          <w:tcPr>
            <w:tcW w:w="902" w:type="dxa"/>
            <w:shd w:val="clear" w:color="auto" w:fill="auto"/>
          </w:tcPr>
          <w:p w14:paraId="046BE4CC" w14:textId="77777777" w:rsidR="005F6C72" w:rsidRPr="00761548" w:rsidRDefault="005F6C72" w:rsidP="005F6C7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3A3509DA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State the purpose of adaptive control.</w:t>
            </w:r>
          </w:p>
        </w:tc>
        <w:tc>
          <w:tcPr>
            <w:tcW w:w="709" w:type="dxa"/>
            <w:shd w:val="clear" w:color="auto" w:fill="auto"/>
          </w:tcPr>
          <w:p w14:paraId="1FC7BC53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4C90849C" w14:textId="09E0C23C" w:rsidR="005F6C72" w:rsidRPr="00761548" w:rsidRDefault="005E79DC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shd w:val="clear" w:color="auto" w:fill="auto"/>
          </w:tcPr>
          <w:p w14:paraId="5F3C20F3" w14:textId="2303599A" w:rsidR="005F6C72" w:rsidRPr="00761548" w:rsidRDefault="00020716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6C72" w:rsidRPr="00761548" w14:paraId="66A52811" w14:textId="77777777" w:rsidTr="0043064C">
        <w:tc>
          <w:tcPr>
            <w:tcW w:w="902" w:type="dxa"/>
            <w:shd w:val="clear" w:color="auto" w:fill="auto"/>
          </w:tcPr>
          <w:p w14:paraId="555FEA85" w14:textId="77777777" w:rsidR="005F6C72" w:rsidRPr="00761548" w:rsidRDefault="005F6C72" w:rsidP="005F6C7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5BB4C775" w14:textId="66F580B0" w:rsidR="005F6C72" w:rsidRPr="00761548" w:rsidRDefault="005F6C72" w:rsidP="008957C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 xml:space="preserve">Define the term </w:t>
            </w:r>
            <w:r w:rsidR="0002071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ontrol valve sizing.</w:t>
            </w:r>
          </w:p>
        </w:tc>
        <w:tc>
          <w:tcPr>
            <w:tcW w:w="709" w:type="dxa"/>
            <w:shd w:val="clear" w:color="auto" w:fill="auto"/>
          </w:tcPr>
          <w:p w14:paraId="4154B6DC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69F7EA37" w14:textId="0E881E50" w:rsidR="005F6C72" w:rsidRPr="00761548" w:rsidRDefault="005E79DC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66E12714" w14:textId="2FE48573" w:rsidR="005F6C72" w:rsidRPr="00761548" w:rsidRDefault="00020716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62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570AF8E" w14:textId="7CA9BCF0" w:rsidR="00443A93" w:rsidRDefault="00443A93" w:rsidP="00443A9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F0BAC08" w14:textId="099F041D" w:rsidR="00443A93" w:rsidRPr="009A6147" w:rsidRDefault="00443A93" w:rsidP="00443A9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W w:w="10922" w:type="dxa"/>
        <w:tblLook w:val="04A0" w:firstRow="1" w:lastRow="0" w:firstColumn="1" w:lastColumn="0" w:noHBand="0" w:noVBand="1"/>
      </w:tblPr>
      <w:tblGrid>
        <w:gridCol w:w="704"/>
        <w:gridCol w:w="7943"/>
        <w:gridCol w:w="699"/>
        <w:gridCol w:w="797"/>
        <w:gridCol w:w="779"/>
      </w:tblGrid>
      <w:tr w:rsidR="005F6C72" w:rsidRPr="00761548" w14:paraId="582756DC" w14:textId="77777777" w:rsidTr="0043064C">
        <w:tc>
          <w:tcPr>
            <w:tcW w:w="10920" w:type="dxa"/>
            <w:gridSpan w:val="5"/>
            <w:shd w:val="clear" w:color="auto" w:fill="auto"/>
          </w:tcPr>
          <w:p w14:paraId="17F2C975" w14:textId="41D00DE4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265C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5F6C72" w:rsidRPr="00761548" w14:paraId="59D2CE0F" w14:textId="77777777" w:rsidTr="0043064C">
        <w:tc>
          <w:tcPr>
            <w:tcW w:w="704" w:type="dxa"/>
            <w:shd w:val="clear" w:color="auto" w:fill="auto"/>
          </w:tcPr>
          <w:p w14:paraId="783C0917" w14:textId="749839E5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3235A906" w14:textId="7F4B2778" w:rsidR="005F6C72" w:rsidRPr="00761548" w:rsidRDefault="005F6C72" w:rsidP="005F6C7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="00020716">
              <w:rPr>
                <w:rFonts w:ascii="Times New Roman" w:hAnsi="Times New Roman" w:cs="Times New Roman"/>
                <w:sz w:val="24"/>
                <w:szCs w:val="24"/>
              </w:rPr>
              <w:t xml:space="preserve">working of </w:t>
            </w: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Differential Pressure Transmitter (DPT).</w:t>
            </w:r>
          </w:p>
        </w:tc>
        <w:tc>
          <w:tcPr>
            <w:tcW w:w="699" w:type="dxa"/>
            <w:shd w:val="clear" w:color="auto" w:fill="auto"/>
          </w:tcPr>
          <w:p w14:paraId="4FA213C9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17DDE03C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9" w:type="dxa"/>
            <w:shd w:val="clear" w:color="auto" w:fill="auto"/>
          </w:tcPr>
          <w:p w14:paraId="35F02BF3" w14:textId="12AF7223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20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6C72" w:rsidRPr="00761548" w14:paraId="16C2AAC7" w14:textId="77777777" w:rsidTr="0043064C">
        <w:trPr>
          <w:trHeight w:val="329"/>
        </w:trPr>
        <w:tc>
          <w:tcPr>
            <w:tcW w:w="704" w:type="dxa"/>
            <w:shd w:val="clear" w:color="auto" w:fill="auto"/>
          </w:tcPr>
          <w:p w14:paraId="07380BEA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0C2DCA28" w14:textId="09663119" w:rsidR="005F6C72" w:rsidRPr="00761548" w:rsidRDefault="00F96259" w:rsidP="005F6C7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>the construction and working of a turbine flow meter.</w:t>
            </w:r>
          </w:p>
        </w:tc>
        <w:tc>
          <w:tcPr>
            <w:tcW w:w="699" w:type="dxa"/>
            <w:shd w:val="clear" w:color="auto" w:fill="auto"/>
          </w:tcPr>
          <w:p w14:paraId="53B11235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4B146580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9" w:type="dxa"/>
            <w:shd w:val="clear" w:color="auto" w:fill="auto"/>
          </w:tcPr>
          <w:p w14:paraId="6886CF11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F6C72" w:rsidRPr="00761548" w14:paraId="34C2AD1A" w14:textId="77777777" w:rsidTr="0043064C">
        <w:tc>
          <w:tcPr>
            <w:tcW w:w="10920" w:type="dxa"/>
            <w:gridSpan w:val="5"/>
            <w:shd w:val="clear" w:color="auto" w:fill="auto"/>
          </w:tcPr>
          <w:p w14:paraId="451E417A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F6C72" w:rsidRPr="00761548" w14:paraId="2BED1E07" w14:textId="77777777" w:rsidTr="0043064C">
        <w:tc>
          <w:tcPr>
            <w:tcW w:w="704" w:type="dxa"/>
            <w:shd w:val="clear" w:color="auto" w:fill="auto"/>
          </w:tcPr>
          <w:p w14:paraId="2B7798BC" w14:textId="0EF1FA09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262B396B" w14:textId="77777777" w:rsidR="005F6C72" w:rsidRPr="005E79DC" w:rsidRDefault="005F6C72" w:rsidP="005E7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DC">
              <w:rPr>
                <w:rFonts w:ascii="Times New Roman" w:hAnsi="Times New Roman" w:cs="Times New Roman"/>
                <w:sz w:val="24"/>
                <w:szCs w:val="24"/>
              </w:rPr>
              <w:t>With suitable diagrams, explain the principles of Venturi and orifice meters.</w:t>
            </w:r>
          </w:p>
        </w:tc>
        <w:tc>
          <w:tcPr>
            <w:tcW w:w="699" w:type="dxa"/>
            <w:shd w:val="clear" w:color="auto" w:fill="auto"/>
          </w:tcPr>
          <w:p w14:paraId="63467E88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22711E3F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9" w:type="dxa"/>
            <w:shd w:val="clear" w:color="auto" w:fill="auto"/>
          </w:tcPr>
          <w:p w14:paraId="68A20D82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F6C72" w:rsidRPr="00761548" w14:paraId="6A9C3FEE" w14:textId="77777777" w:rsidTr="0043064C">
        <w:tc>
          <w:tcPr>
            <w:tcW w:w="10920" w:type="dxa"/>
            <w:gridSpan w:val="5"/>
            <w:shd w:val="clear" w:color="auto" w:fill="auto"/>
          </w:tcPr>
          <w:p w14:paraId="42A5B84D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F6C72" w:rsidRPr="00761548" w14:paraId="4A33280E" w14:textId="77777777" w:rsidTr="0043064C">
        <w:tc>
          <w:tcPr>
            <w:tcW w:w="704" w:type="dxa"/>
            <w:shd w:val="clear" w:color="auto" w:fill="auto"/>
          </w:tcPr>
          <w:p w14:paraId="074D8520" w14:textId="7411D7D9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43F8D32C" w14:textId="77777777" w:rsidR="005F6C72" w:rsidRPr="00761548" w:rsidRDefault="005F6C72" w:rsidP="005F6C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Discuss the importance of mathematical modeling in process control.</w:t>
            </w:r>
          </w:p>
        </w:tc>
        <w:tc>
          <w:tcPr>
            <w:tcW w:w="699" w:type="dxa"/>
            <w:shd w:val="clear" w:color="auto" w:fill="auto"/>
          </w:tcPr>
          <w:p w14:paraId="3BCA21D1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548018CE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9" w:type="dxa"/>
            <w:shd w:val="clear" w:color="auto" w:fill="auto"/>
          </w:tcPr>
          <w:p w14:paraId="5144746C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F6C72" w:rsidRPr="00761548" w14:paraId="57E294C1" w14:textId="77777777" w:rsidTr="0043064C">
        <w:tc>
          <w:tcPr>
            <w:tcW w:w="704" w:type="dxa"/>
            <w:shd w:val="clear" w:color="auto" w:fill="auto"/>
          </w:tcPr>
          <w:p w14:paraId="27946C3E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0409411F" w14:textId="77777777" w:rsidR="005F6C72" w:rsidRPr="00761548" w:rsidRDefault="005F6C72" w:rsidP="005F6C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Illustrate interacting and non-interacting processes with examples.</w:t>
            </w:r>
          </w:p>
        </w:tc>
        <w:tc>
          <w:tcPr>
            <w:tcW w:w="699" w:type="dxa"/>
            <w:shd w:val="clear" w:color="auto" w:fill="auto"/>
          </w:tcPr>
          <w:p w14:paraId="7213F762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0306627E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9" w:type="dxa"/>
            <w:shd w:val="clear" w:color="auto" w:fill="auto"/>
          </w:tcPr>
          <w:p w14:paraId="26FD20DD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F6C72" w:rsidRPr="00761548" w14:paraId="61FF7937" w14:textId="77777777" w:rsidTr="0043064C">
        <w:tc>
          <w:tcPr>
            <w:tcW w:w="10920" w:type="dxa"/>
            <w:gridSpan w:val="5"/>
            <w:shd w:val="clear" w:color="auto" w:fill="auto"/>
          </w:tcPr>
          <w:p w14:paraId="2A71921F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F6C72" w:rsidRPr="00761548" w14:paraId="627F6B0A" w14:textId="77777777" w:rsidTr="0043064C">
        <w:tc>
          <w:tcPr>
            <w:tcW w:w="704" w:type="dxa"/>
            <w:shd w:val="clear" w:color="auto" w:fill="auto"/>
          </w:tcPr>
          <w:p w14:paraId="20DA1789" w14:textId="6B92A2F4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69C5B377" w14:textId="77777777" w:rsidR="005F6C72" w:rsidRPr="005E79DC" w:rsidRDefault="005F6C72" w:rsidP="005E79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9DC">
              <w:rPr>
                <w:rFonts w:ascii="Times New Roman" w:hAnsi="Times New Roman" w:cs="Times New Roman"/>
                <w:sz w:val="24"/>
                <w:szCs w:val="24"/>
              </w:rPr>
              <w:t>Compare open-loop and closed-loop control for a level process in terms of stability and performance.</w:t>
            </w:r>
          </w:p>
        </w:tc>
        <w:tc>
          <w:tcPr>
            <w:tcW w:w="699" w:type="dxa"/>
            <w:shd w:val="clear" w:color="auto" w:fill="auto"/>
          </w:tcPr>
          <w:p w14:paraId="6082CE1F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152A58B3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9" w:type="dxa"/>
            <w:shd w:val="clear" w:color="auto" w:fill="auto"/>
          </w:tcPr>
          <w:p w14:paraId="149991EA" w14:textId="42CD49FE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962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6C72" w:rsidRPr="00761548" w14:paraId="4E89A0A3" w14:textId="77777777" w:rsidTr="0043064C">
        <w:tc>
          <w:tcPr>
            <w:tcW w:w="10920" w:type="dxa"/>
            <w:gridSpan w:val="5"/>
            <w:shd w:val="clear" w:color="auto" w:fill="auto"/>
          </w:tcPr>
          <w:p w14:paraId="4D3A3ED7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F6C72" w:rsidRPr="00761548" w14:paraId="30DB70AB" w14:textId="77777777" w:rsidTr="0043064C">
        <w:tc>
          <w:tcPr>
            <w:tcW w:w="704" w:type="dxa"/>
            <w:shd w:val="clear" w:color="auto" w:fill="auto"/>
          </w:tcPr>
          <w:p w14:paraId="10E46196" w14:textId="7382660B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24807F33" w14:textId="77777777" w:rsidR="005F6C72" w:rsidRPr="00761548" w:rsidRDefault="005F6C72" w:rsidP="005F6C7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Explain the working principle of a proportional controller and its effect on system response.</w:t>
            </w:r>
          </w:p>
        </w:tc>
        <w:tc>
          <w:tcPr>
            <w:tcW w:w="699" w:type="dxa"/>
            <w:shd w:val="clear" w:color="auto" w:fill="auto"/>
          </w:tcPr>
          <w:p w14:paraId="709C9AD8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42ED5012" w14:textId="2CAB18EC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20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shd w:val="clear" w:color="auto" w:fill="auto"/>
          </w:tcPr>
          <w:p w14:paraId="2525A945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F6C72" w:rsidRPr="00761548" w14:paraId="29501F37" w14:textId="77777777" w:rsidTr="0043064C">
        <w:tc>
          <w:tcPr>
            <w:tcW w:w="704" w:type="dxa"/>
            <w:shd w:val="clear" w:color="auto" w:fill="auto"/>
          </w:tcPr>
          <w:p w14:paraId="6D7E173A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194DF460" w14:textId="77777777" w:rsidR="005F6C72" w:rsidRPr="00761548" w:rsidRDefault="005F6C72" w:rsidP="005F6C7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Discuss the advantages and limitations of using PID controllers in industrial applications.</w:t>
            </w:r>
          </w:p>
        </w:tc>
        <w:tc>
          <w:tcPr>
            <w:tcW w:w="699" w:type="dxa"/>
            <w:shd w:val="clear" w:color="auto" w:fill="auto"/>
          </w:tcPr>
          <w:p w14:paraId="5EA4B45B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6FA7EAB6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9" w:type="dxa"/>
            <w:shd w:val="clear" w:color="auto" w:fill="auto"/>
          </w:tcPr>
          <w:p w14:paraId="17E4384A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F6C72" w:rsidRPr="00761548" w14:paraId="463413B3" w14:textId="77777777" w:rsidTr="0043064C">
        <w:tc>
          <w:tcPr>
            <w:tcW w:w="10920" w:type="dxa"/>
            <w:gridSpan w:val="5"/>
            <w:shd w:val="clear" w:color="auto" w:fill="auto"/>
          </w:tcPr>
          <w:p w14:paraId="01CA3A88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F6C72" w:rsidRPr="00761548" w14:paraId="100E930F" w14:textId="77777777" w:rsidTr="0043064C">
        <w:trPr>
          <w:trHeight w:val="70"/>
        </w:trPr>
        <w:tc>
          <w:tcPr>
            <w:tcW w:w="704" w:type="dxa"/>
            <w:shd w:val="clear" w:color="auto" w:fill="auto"/>
          </w:tcPr>
          <w:p w14:paraId="56E49EE2" w14:textId="6C91BA7D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1BB02151" w14:textId="25F49AE8" w:rsidR="005F6C72" w:rsidRPr="00761548" w:rsidRDefault="00020716" w:rsidP="00895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PID controller tuning for 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 xml:space="preserve">FOPDT process using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PRC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 xml:space="preserve"> procedure.</w:t>
            </w:r>
          </w:p>
        </w:tc>
        <w:tc>
          <w:tcPr>
            <w:tcW w:w="699" w:type="dxa"/>
            <w:shd w:val="clear" w:color="auto" w:fill="auto"/>
          </w:tcPr>
          <w:p w14:paraId="4EFAD267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0766992E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9" w:type="dxa"/>
            <w:shd w:val="clear" w:color="auto" w:fill="auto"/>
          </w:tcPr>
          <w:p w14:paraId="060F326F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F6C72" w:rsidRPr="00761548" w14:paraId="35348BBB" w14:textId="77777777" w:rsidTr="0043064C">
        <w:tc>
          <w:tcPr>
            <w:tcW w:w="10920" w:type="dxa"/>
            <w:gridSpan w:val="5"/>
            <w:shd w:val="clear" w:color="auto" w:fill="auto"/>
          </w:tcPr>
          <w:p w14:paraId="1A2C6BE9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F6C72" w:rsidRPr="00761548" w14:paraId="798B8E21" w14:textId="77777777" w:rsidTr="0043064C">
        <w:tc>
          <w:tcPr>
            <w:tcW w:w="704" w:type="dxa"/>
            <w:shd w:val="clear" w:color="auto" w:fill="auto"/>
          </w:tcPr>
          <w:p w14:paraId="3BE166B7" w14:textId="2DAC4F6A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512E55E4" w14:textId="77777777" w:rsidR="005F6C72" w:rsidRPr="00761548" w:rsidRDefault="005F6C72" w:rsidP="005F6C7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Describe the working principle of cascade control with an example.</w:t>
            </w:r>
          </w:p>
        </w:tc>
        <w:tc>
          <w:tcPr>
            <w:tcW w:w="699" w:type="dxa"/>
            <w:shd w:val="clear" w:color="auto" w:fill="auto"/>
          </w:tcPr>
          <w:p w14:paraId="79A1FCBE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5669FAF6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9" w:type="dxa"/>
            <w:shd w:val="clear" w:color="auto" w:fill="auto"/>
          </w:tcPr>
          <w:p w14:paraId="3ACD859C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F6C72" w:rsidRPr="00761548" w14:paraId="28A08505" w14:textId="77777777" w:rsidTr="0043064C">
        <w:tc>
          <w:tcPr>
            <w:tcW w:w="704" w:type="dxa"/>
            <w:shd w:val="clear" w:color="auto" w:fill="auto"/>
          </w:tcPr>
          <w:p w14:paraId="79D88DBB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03C247FB" w14:textId="521BDD37" w:rsidR="005F6C72" w:rsidRPr="00761548" w:rsidRDefault="005F6C72" w:rsidP="005F6C7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inferential control </w:t>
            </w:r>
            <w:r w:rsidR="00020716">
              <w:rPr>
                <w:rFonts w:ascii="Times New Roman" w:hAnsi="Times New Roman" w:cs="Times New Roman"/>
                <w:sz w:val="24"/>
                <w:szCs w:val="24"/>
              </w:rPr>
              <w:t>with a suitable diagram.</w:t>
            </w:r>
          </w:p>
        </w:tc>
        <w:tc>
          <w:tcPr>
            <w:tcW w:w="699" w:type="dxa"/>
            <w:shd w:val="clear" w:color="auto" w:fill="auto"/>
          </w:tcPr>
          <w:p w14:paraId="4F502433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5089A553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9" w:type="dxa"/>
            <w:shd w:val="clear" w:color="auto" w:fill="auto"/>
          </w:tcPr>
          <w:p w14:paraId="4B98311A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F6C72" w:rsidRPr="00761548" w14:paraId="123D77CD" w14:textId="77777777" w:rsidTr="0043064C">
        <w:tc>
          <w:tcPr>
            <w:tcW w:w="10920" w:type="dxa"/>
            <w:gridSpan w:val="5"/>
            <w:shd w:val="clear" w:color="auto" w:fill="auto"/>
          </w:tcPr>
          <w:p w14:paraId="311BCABD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F6C72" w:rsidRPr="00761548" w14:paraId="528E83F2" w14:textId="77777777" w:rsidTr="0043064C">
        <w:tc>
          <w:tcPr>
            <w:tcW w:w="704" w:type="dxa"/>
            <w:shd w:val="clear" w:color="auto" w:fill="auto"/>
          </w:tcPr>
          <w:p w14:paraId="5B299D5B" w14:textId="466F4EAE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66869A80" w14:textId="3ED5C7A7" w:rsidR="005F6C72" w:rsidRPr="00761548" w:rsidRDefault="005F6C72" w:rsidP="00895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 xml:space="preserve">Implement a feed-forward control system with feedback compensation for </w:t>
            </w:r>
            <w:r w:rsidR="00A44735" w:rsidRPr="007615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44735">
              <w:rPr>
                <w:rFonts w:ascii="Times New Roman" w:hAnsi="Times New Roman" w:cs="Times New Roman"/>
                <w:sz w:val="24"/>
                <w:szCs w:val="24"/>
              </w:rPr>
              <w:t>n industrial</w:t>
            </w:r>
            <w:r w:rsidR="00020716">
              <w:rPr>
                <w:rFonts w:ascii="Times New Roman" w:hAnsi="Times New Roman" w:cs="Times New Roman"/>
                <w:sz w:val="24"/>
                <w:szCs w:val="24"/>
              </w:rPr>
              <w:t xml:space="preserve"> application.</w:t>
            </w:r>
          </w:p>
        </w:tc>
        <w:tc>
          <w:tcPr>
            <w:tcW w:w="699" w:type="dxa"/>
            <w:shd w:val="clear" w:color="auto" w:fill="auto"/>
          </w:tcPr>
          <w:p w14:paraId="54E216A9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008C3C65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9" w:type="dxa"/>
            <w:shd w:val="clear" w:color="auto" w:fill="auto"/>
          </w:tcPr>
          <w:p w14:paraId="1EF5B0DB" w14:textId="050355D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962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6C72" w:rsidRPr="00761548" w14:paraId="0D42A25F" w14:textId="77777777" w:rsidTr="0043064C">
        <w:tc>
          <w:tcPr>
            <w:tcW w:w="10920" w:type="dxa"/>
            <w:gridSpan w:val="5"/>
            <w:shd w:val="clear" w:color="auto" w:fill="auto"/>
          </w:tcPr>
          <w:p w14:paraId="4068BDB5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F6C72" w:rsidRPr="00761548" w14:paraId="31709285" w14:textId="77777777" w:rsidTr="0043064C">
        <w:trPr>
          <w:trHeight w:val="123"/>
        </w:trPr>
        <w:tc>
          <w:tcPr>
            <w:tcW w:w="704" w:type="dxa"/>
            <w:shd w:val="clear" w:color="auto" w:fill="auto"/>
          </w:tcPr>
          <w:p w14:paraId="505BD347" w14:textId="372A3364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6DC5308B" w14:textId="2F70CA73" w:rsidR="005F6C72" w:rsidRPr="00761548" w:rsidRDefault="00F96259" w:rsidP="005F6C7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Distinguish 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>between a globe valve and a butterfly valve.</w:t>
            </w:r>
          </w:p>
        </w:tc>
        <w:tc>
          <w:tcPr>
            <w:tcW w:w="699" w:type="dxa"/>
            <w:shd w:val="clear" w:color="auto" w:fill="auto"/>
          </w:tcPr>
          <w:p w14:paraId="40E437F6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0E43AEC3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9" w:type="dxa"/>
            <w:shd w:val="clear" w:color="auto" w:fill="auto"/>
          </w:tcPr>
          <w:p w14:paraId="559432E0" w14:textId="25CCC67D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962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6C72" w:rsidRPr="00761548" w14:paraId="03B6450F" w14:textId="77777777" w:rsidTr="0043064C">
        <w:tc>
          <w:tcPr>
            <w:tcW w:w="704" w:type="dxa"/>
            <w:shd w:val="clear" w:color="auto" w:fill="auto"/>
          </w:tcPr>
          <w:p w14:paraId="46B1B54F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2A856BFF" w14:textId="397F9385" w:rsidR="005F6C72" w:rsidRPr="00761548" w:rsidRDefault="00020716" w:rsidP="005F6C7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Illustrate </w:t>
            </w:r>
            <w:r w:rsidR="005F6C72" w:rsidRPr="00761548">
              <w:rPr>
                <w:rFonts w:ascii="Times New Roman" w:hAnsi="Times New Roman" w:cs="Times New Roman"/>
                <w:sz w:val="24"/>
                <w:szCs w:val="24"/>
              </w:rPr>
              <w:t>the working principle of hydraulic actuators in control systems.</w:t>
            </w:r>
          </w:p>
        </w:tc>
        <w:tc>
          <w:tcPr>
            <w:tcW w:w="699" w:type="dxa"/>
            <w:shd w:val="clear" w:color="auto" w:fill="auto"/>
          </w:tcPr>
          <w:p w14:paraId="5B8CD660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4508F851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9" w:type="dxa"/>
            <w:shd w:val="clear" w:color="auto" w:fill="auto"/>
          </w:tcPr>
          <w:p w14:paraId="042B144B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F6C72" w:rsidRPr="00761548" w14:paraId="1FCDB34B" w14:textId="77777777" w:rsidTr="0043064C">
        <w:tc>
          <w:tcPr>
            <w:tcW w:w="10920" w:type="dxa"/>
            <w:gridSpan w:val="5"/>
            <w:shd w:val="clear" w:color="auto" w:fill="auto"/>
          </w:tcPr>
          <w:p w14:paraId="028412B1" w14:textId="77777777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F6C72" w:rsidRPr="00761548" w14:paraId="6D6CFB0E" w14:textId="77777777" w:rsidTr="0043064C">
        <w:tc>
          <w:tcPr>
            <w:tcW w:w="704" w:type="dxa"/>
            <w:shd w:val="clear" w:color="auto" w:fill="auto"/>
          </w:tcPr>
          <w:p w14:paraId="3164176C" w14:textId="6902566C" w:rsidR="005F6C72" w:rsidRPr="00761548" w:rsidRDefault="005F6C72" w:rsidP="00895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67E3462D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Explain the role of a control valve positioner in a feedback control loop and describe how it enhances the performance of the valve.</w:t>
            </w:r>
          </w:p>
        </w:tc>
        <w:tc>
          <w:tcPr>
            <w:tcW w:w="699" w:type="dxa"/>
            <w:shd w:val="clear" w:color="auto" w:fill="auto"/>
          </w:tcPr>
          <w:p w14:paraId="1508122E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71AE1C6A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9" w:type="dxa"/>
            <w:shd w:val="clear" w:color="auto" w:fill="auto"/>
          </w:tcPr>
          <w:p w14:paraId="3F850711" w14:textId="77777777" w:rsidR="005F6C72" w:rsidRPr="00761548" w:rsidRDefault="005F6C72" w:rsidP="00895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54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02E894F" w14:textId="59AAB0A8" w:rsidR="005F6C72" w:rsidRDefault="005F6C72" w:rsidP="00A44735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 w:rsidRPr="00761548">
        <w:rPr>
          <w:rFonts w:ascii="Times New Roman" w:hAnsi="Times New Roman" w:cs="Times New Roman"/>
          <w:sz w:val="24"/>
          <w:szCs w:val="24"/>
        </w:rPr>
        <w:t>***</w:t>
      </w:r>
    </w:p>
    <w:sectPr w:rsidR="005F6C72" w:rsidSect="00443A93">
      <w:footerReference w:type="default" r:id="rId8"/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DBDD1" w14:textId="77777777" w:rsidR="004D340D" w:rsidRDefault="004D340D" w:rsidP="00A44735">
      <w:pPr>
        <w:spacing w:after="0" w:line="240" w:lineRule="auto"/>
      </w:pPr>
      <w:r>
        <w:separator/>
      </w:r>
    </w:p>
  </w:endnote>
  <w:endnote w:type="continuationSeparator" w:id="0">
    <w:p w14:paraId="6D6735CB" w14:textId="77777777" w:rsidR="004D340D" w:rsidRDefault="004D340D" w:rsidP="00A4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364441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696CB5" w14:textId="2642972F" w:rsidR="00A44735" w:rsidRDefault="00A4473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ECCD1" w14:textId="77777777" w:rsidR="00A44735" w:rsidRDefault="00A44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034FA" w14:textId="77777777" w:rsidR="004D340D" w:rsidRDefault="004D340D" w:rsidP="00A44735">
      <w:pPr>
        <w:spacing w:after="0" w:line="240" w:lineRule="auto"/>
      </w:pPr>
      <w:r>
        <w:separator/>
      </w:r>
    </w:p>
  </w:footnote>
  <w:footnote w:type="continuationSeparator" w:id="0">
    <w:p w14:paraId="4CCF8EA5" w14:textId="77777777" w:rsidR="004D340D" w:rsidRDefault="004D340D" w:rsidP="00A4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0716"/>
    <w:rsid w:val="00025404"/>
    <w:rsid w:val="00117510"/>
    <w:rsid w:val="00180834"/>
    <w:rsid w:val="001A1EE7"/>
    <w:rsid w:val="002036C8"/>
    <w:rsid w:val="00265C9B"/>
    <w:rsid w:val="002A22F5"/>
    <w:rsid w:val="00351F67"/>
    <w:rsid w:val="00381761"/>
    <w:rsid w:val="0043064C"/>
    <w:rsid w:val="00443A93"/>
    <w:rsid w:val="0049451B"/>
    <w:rsid w:val="004D340D"/>
    <w:rsid w:val="004F1062"/>
    <w:rsid w:val="00512A81"/>
    <w:rsid w:val="005548F3"/>
    <w:rsid w:val="005916C7"/>
    <w:rsid w:val="005E79DC"/>
    <w:rsid w:val="005F6C72"/>
    <w:rsid w:val="00605F7A"/>
    <w:rsid w:val="006D5F3D"/>
    <w:rsid w:val="007157E1"/>
    <w:rsid w:val="007C2359"/>
    <w:rsid w:val="007D227C"/>
    <w:rsid w:val="00860D05"/>
    <w:rsid w:val="00972DEF"/>
    <w:rsid w:val="009E7D74"/>
    <w:rsid w:val="00A44735"/>
    <w:rsid w:val="00A672A3"/>
    <w:rsid w:val="00B77EAC"/>
    <w:rsid w:val="00C95ADD"/>
    <w:rsid w:val="00D16987"/>
    <w:rsid w:val="00D30706"/>
    <w:rsid w:val="00D46E45"/>
    <w:rsid w:val="00DD2F91"/>
    <w:rsid w:val="00E33D35"/>
    <w:rsid w:val="00E85DDE"/>
    <w:rsid w:val="00F641A5"/>
    <w:rsid w:val="00F71A3D"/>
    <w:rsid w:val="00F9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3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3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35</cp:revision>
  <dcterms:created xsi:type="dcterms:W3CDTF">2023-03-23T04:54:00Z</dcterms:created>
  <dcterms:modified xsi:type="dcterms:W3CDTF">2024-12-18T07:26:00Z</dcterms:modified>
</cp:coreProperties>
</file>